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115DC6" w:rsidRDefault="00115DC6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4641" w:rsidRDefault="00000230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="007E13D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жұртшылықпен байланыс басқармасы және заң басқармасымен келісілген,</w:t>
      </w:r>
      <w:r w:rsidR="007E13D9"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7E13D9">
        <w:rPr>
          <w:rFonts w:ascii="Times New Roman" w:eastAsia="Consolas" w:hAnsi="Times New Roman" w:cs="Times New Roman"/>
          <w:sz w:val="28"/>
          <w:szCs w:val="28"/>
          <w:lang w:val="kk-KZ"/>
        </w:rPr>
        <w:t>ц</w:t>
      </w:r>
      <w:r w:rsidR="00D43D66"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ифрлық активтердің құнын және олардың түрлерінің тізбесін айқындау, жариялау тәртібі туралы </w:t>
      </w:r>
      <w:r w:rsidR="00D43D66" w:rsidRPr="00D43D66">
        <w:rPr>
          <w:rFonts w:ascii="Times New Roman" w:hAnsi="Times New Roman" w:cs="Times New Roman"/>
          <w:sz w:val="28"/>
          <w:szCs w:val="28"/>
          <w:lang w:val="kk-KZ"/>
        </w:rPr>
        <w:t>қағидаларын бекіту туралы</w:t>
      </w:r>
      <w:r w:rsidR="00D43D66"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 Қаржы министрінің бұйрық</w:t>
      </w:r>
      <w:r w:rsidR="00B57D32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жобасы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 </w:t>
      </w:r>
      <w:r w:rsidR="00B57D32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сарапшы және қоғамдық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кеңеске жолдау үшін 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жолда</w:t>
      </w:r>
      <w:r w:rsidR="00C34641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ймыз. </w:t>
      </w:r>
    </w:p>
    <w:p w:rsidR="00C1123E" w:rsidRPr="00C1123E" w:rsidRDefault="00C1123E" w:rsidP="00C1123E">
      <w:pPr>
        <w:pStyle w:val="a9"/>
        <w:spacing w:before="0" w:beforeAutospacing="0" w:after="0" w:afterAutospacing="0"/>
        <w:ind w:firstLine="708"/>
        <w:rPr>
          <w:sz w:val="28"/>
          <w:lang w:val="kk-KZ"/>
        </w:rPr>
      </w:pPr>
      <w:bookmarkStart w:id="0" w:name="_GoBack"/>
      <w:r w:rsidRPr="00C1123E">
        <w:rPr>
          <w:rStyle w:val="aa"/>
          <w:sz w:val="28"/>
          <w:lang w:val="kk-KZ"/>
        </w:rPr>
        <w:t>egov.kz</w:t>
      </w:r>
      <w:r w:rsidRPr="00C1123E">
        <w:rPr>
          <w:rStyle w:val="aa"/>
          <w:sz w:val="28"/>
          <w:lang w:val="kk-KZ"/>
        </w:rPr>
        <w:t xml:space="preserve"> </w:t>
      </w:r>
      <w:hyperlink r:id="rId4" w:history="1">
        <w:r w:rsidRPr="00C1123E">
          <w:rPr>
            <w:rStyle w:val="a7"/>
            <w:sz w:val="28"/>
            <w:lang w:val="kk-KZ"/>
          </w:rPr>
          <w:t xml:space="preserve">https://legalacts.egov.kz/npa/view?id=15567454 </w:t>
        </w:r>
      </w:hyperlink>
      <w:r w:rsidRPr="00C1123E">
        <w:rPr>
          <w:sz w:val="28"/>
          <w:lang w:val="kk-KZ"/>
        </w:rPr>
        <w:t> </w:t>
      </w:r>
      <w:r w:rsidRPr="00C1123E">
        <w:rPr>
          <w:sz w:val="28"/>
          <w:lang w:val="kk-KZ"/>
        </w:rPr>
        <w:t xml:space="preserve">жарияланды. </w:t>
      </w:r>
    </w:p>
    <w:bookmarkEnd w:id="0"/>
    <w:p w:rsidR="00D20E4A" w:rsidRDefault="00D20E4A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000230" w:rsidRDefault="00000230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C34641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бұйрық жобасы </w:t>
      </w:r>
      <w:r w:rsidR="005C5242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және қағидалар </w:t>
      </w:r>
      <w:r w:rsidR="00C34641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қазақ және орыс тілдерінде; </w:t>
      </w:r>
    </w:p>
    <w:p w:rsidR="00C34641" w:rsidRDefault="00C34641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:rsidR="00C34641" w:rsidRPr="00000230" w:rsidRDefault="00C34641" w:rsidP="00C3464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</w:p>
    <w:p w:rsid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төлемдерді,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әкімшілендіру </w:t>
      </w:r>
    </w:p>
    <w:p w:rsidR="00115DC6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115DC6">
        <w:rPr>
          <w:rFonts w:ascii="Times New Roman" w:hAnsi="Times New Roman" w:cs="Times New Roman"/>
          <w:b/>
          <w:sz w:val="28"/>
          <w:szCs w:val="28"/>
          <w:lang w:val="kk-KZ"/>
        </w:rPr>
        <w:t>Д. Нұрғалиев</w:t>
      </w:r>
      <w:r w:rsidR="00115DC6"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57D32" w:rsidRDefault="00B57D32" w:rsidP="00B57D32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4976D0" w:rsidRPr="004976D0">
        <w:rPr>
          <w:rFonts w:ascii="Times New Roman" w:hAnsi="Times New Roman" w:cs="Times New Roman"/>
          <w:i/>
          <w:sz w:val="20"/>
          <w:szCs w:val="20"/>
          <w:lang w:val="kk-KZ"/>
        </w:rPr>
        <w:t>И.</w:t>
      </w:r>
      <w:r w:rsidR="004976D0">
        <w:rPr>
          <w:rFonts w:ascii="Times New Roman" w:hAnsi="Times New Roman" w:cs="Times New Roman"/>
          <w:i/>
          <w:sz w:val="20"/>
          <w:szCs w:val="20"/>
          <w:lang w:val="kk-KZ"/>
        </w:rPr>
        <w:t xml:space="preserve">Каптагаев, </w:t>
      </w:r>
    </w:p>
    <w:p w:rsidR="00300DA6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 w:rsidR="004953D4">
        <w:rPr>
          <w:rFonts w:ascii="Times New Roman" w:hAnsi="Times New Roman" w:cs="Times New Roman"/>
          <w:i/>
          <w:sz w:val="20"/>
          <w:szCs w:val="20"/>
          <w:lang w:val="kk-KZ"/>
        </w:rPr>
        <w:t>71-83-46</w:t>
      </w:r>
    </w:p>
    <w:p w:rsidR="00D20E4A" w:rsidRDefault="00D20E4A" w:rsidP="00B57D3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87783889293</w:t>
      </w:r>
    </w:p>
    <w:sectPr w:rsidR="00D2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3234C"/>
    <w:rsid w:val="00035833"/>
    <w:rsid w:val="000B40B4"/>
    <w:rsid w:val="000B4B88"/>
    <w:rsid w:val="00115DC6"/>
    <w:rsid w:val="00232212"/>
    <w:rsid w:val="002C33C4"/>
    <w:rsid w:val="00300DA6"/>
    <w:rsid w:val="0030778B"/>
    <w:rsid w:val="00361EF9"/>
    <w:rsid w:val="00394771"/>
    <w:rsid w:val="003F345A"/>
    <w:rsid w:val="00400B9D"/>
    <w:rsid w:val="00414060"/>
    <w:rsid w:val="004953D4"/>
    <w:rsid w:val="004976D0"/>
    <w:rsid w:val="005A3B4C"/>
    <w:rsid w:val="005C465B"/>
    <w:rsid w:val="005C5242"/>
    <w:rsid w:val="005C5F1A"/>
    <w:rsid w:val="006A255C"/>
    <w:rsid w:val="00797639"/>
    <w:rsid w:val="007C32B3"/>
    <w:rsid w:val="007E13D9"/>
    <w:rsid w:val="007F0171"/>
    <w:rsid w:val="00835C84"/>
    <w:rsid w:val="00883332"/>
    <w:rsid w:val="008F5419"/>
    <w:rsid w:val="00911705"/>
    <w:rsid w:val="00917621"/>
    <w:rsid w:val="0096703D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1123E"/>
    <w:rsid w:val="00C34641"/>
    <w:rsid w:val="00C723D8"/>
    <w:rsid w:val="00D20E4A"/>
    <w:rsid w:val="00D368C9"/>
    <w:rsid w:val="00D43D66"/>
    <w:rsid w:val="00D57AB2"/>
    <w:rsid w:val="00DE67C9"/>
    <w:rsid w:val="00E47EBC"/>
    <w:rsid w:val="00EB4D42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C229"/>
  <w15:docId w15:val="{8ADDAE02-24BF-437B-A48F-6C81D0C5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11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C11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56745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Каптагаев Ильяс Сарсембаевич</cp:lastModifiedBy>
  <cp:revision>9</cp:revision>
  <cp:lastPrinted>2021-09-09T19:04:00Z</cp:lastPrinted>
  <dcterms:created xsi:type="dcterms:W3CDTF">2025-07-16T08:59:00Z</dcterms:created>
  <dcterms:modified xsi:type="dcterms:W3CDTF">2025-08-06T10:59:00Z</dcterms:modified>
</cp:coreProperties>
</file>